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AF8EF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2AF8EF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8EF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8EFA" w14:textId="77777777" w:rsidR="00A36DB4" w:rsidRPr="003E3BBD" w:rsidRDefault="004D1A5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D1A51">
              <w:rPr>
                <w:b/>
                <w:sz w:val="26"/>
                <w:szCs w:val="26"/>
              </w:rPr>
              <w:t>202B_110</w:t>
            </w:r>
          </w:p>
        </w:tc>
      </w:tr>
      <w:tr w:rsidR="00A36DB4" w14:paraId="32AF8EF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8EF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8EFD" w14:textId="77777777" w:rsidR="00A36DB4" w:rsidRPr="00E07BD3" w:rsidRDefault="004D1A51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D1A51">
              <w:rPr>
                <w:b/>
                <w:sz w:val="26"/>
                <w:szCs w:val="26"/>
              </w:rPr>
              <w:t>2270782</w:t>
            </w:r>
          </w:p>
        </w:tc>
      </w:tr>
    </w:tbl>
    <w:p w14:paraId="32AF8EF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AF8F0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2AF8F0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AF8F0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2AF8F0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2AF8F0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2AF8F0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2AF8F0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D1A51" w:rsidRPr="004D1A51">
        <w:rPr>
          <w:b/>
          <w:sz w:val="26"/>
          <w:szCs w:val="26"/>
        </w:rPr>
        <w:t>Вязка спиральная ВС-35/50.2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2AF8F0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2AF8F0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AF8F0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2AF8F0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2AF8F0D" w14:textId="77777777" w:rsidTr="005055A4">
        <w:tc>
          <w:tcPr>
            <w:tcW w:w="3652" w:type="dxa"/>
            <w:shd w:val="clear" w:color="auto" w:fill="auto"/>
          </w:tcPr>
          <w:p w14:paraId="32AF8F0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2AF8F0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2AF8F14" w14:textId="77777777" w:rsidTr="005055A4">
        <w:tc>
          <w:tcPr>
            <w:tcW w:w="3652" w:type="dxa"/>
            <w:shd w:val="clear" w:color="auto" w:fill="auto"/>
          </w:tcPr>
          <w:p w14:paraId="32AF8F0E" w14:textId="77777777" w:rsidR="001964D2" w:rsidRPr="00D8759B" w:rsidRDefault="004D1A51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4D1A51">
              <w:t>Вязка спиральная ВС-35/50.2</w:t>
            </w:r>
          </w:p>
        </w:tc>
        <w:tc>
          <w:tcPr>
            <w:tcW w:w="6252" w:type="dxa"/>
            <w:shd w:val="clear" w:color="auto" w:fill="auto"/>
          </w:tcPr>
          <w:p w14:paraId="32AF8F0F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32AF8F10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0743D4">
              <w:rPr>
                <w:color w:val="000000"/>
                <w:shd w:val="clear" w:color="auto" w:fill="FFFFFF"/>
              </w:rPr>
              <w:t xml:space="preserve">применяется для </w:t>
            </w:r>
            <w:r w:rsidR="00197E32">
              <w:rPr>
                <w:color w:val="000000"/>
                <w:shd w:val="clear" w:color="auto" w:fill="FFFFFF"/>
              </w:rPr>
              <w:t xml:space="preserve">двойного </w:t>
            </w:r>
            <w:r w:rsidR="00E50FF6">
              <w:rPr>
                <w:color w:val="000000"/>
                <w:shd w:val="clear" w:color="auto" w:fill="FFFFFF"/>
              </w:rPr>
              <w:t xml:space="preserve">крепления </w:t>
            </w:r>
            <w:r w:rsidR="000743D4">
              <w:rPr>
                <w:color w:val="000000"/>
                <w:shd w:val="clear" w:color="auto" w:fill="FFFFFF"/>
              </w:rPr>
              <w:t>проводов на штыревых изоляторах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32AF8F11" w14:textId="77777777" w:rsidR="00335045" w:rsidRDefault="000743D4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Сечение </w:t>
            </w:r>
            <w:r w:rsidR="00C95EA2">
              <w:rPr>
                <w:color w:val="000000"/>
                <w:shd w:val="clear" w:color="auto" w:fill="FFFFFF"/>
              </w:rPr>
              <w:t>провода</w:t>
            </w:r>
            <w:r w:rsidR="00187332">
              <w:rPr>
                <w:color w:val="000000"/>
                <w:shd w:val="clear" w:color="auto" w:fill="FFFFFF"/>
              </w:rPr>
              <w:t xml:space="preserve"> – 35-50</w:t>
            </w:r>
            <w:r w:rsidR="00335045">
              <w:rPr>
                <w:color w:val="000000"/>
                <w:shd w:val="clear" w:color="auto" w:fill="FFFFFF"/>
              </w:rPr>
              <w:t xml:space="preserve"> мм2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14:paraId="32AF8F12" w14:textId="77777777" w:rsidR="00E07BD3" w:rsidRPr="000743D4" w:rsidRDefault="00C95EA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Цветовая маркировка – желтый</w:t>
            </w:r>
            <w:r w:rsidR="000743D4" w:rsidRPr="000743D4">
              <w:rPr>
                <w:color w:val="000000"/>
                <w:shd w:val="clear" w:color="auto" w:fill="FFFFFF"/>
              </w:rPr>
              <w:t>;</w:t>
            </w:r>
          </w:p>
          <w:p w14:paraId="32AF8F13" w14:textId="77777777" w:rsidR="00716ECF" w:rsidRPr="00716ECF" w:rsidRDefault="000743D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</w:t>
            </w:r>
            <w:r w:rsidR="008D3B28">
              <w:rPr>
                <w:color w:val="000000"/>
                <w:shd w:val="clear" w:color="auto" w:fill="FFFFFF"/>
              </w:rPr>
              <w:t xml:space="preserve"> 15</w:t>
            </w:r>
            <w:r>
              <w:rPr>
                <w:color w:val="000000"/>
                <w:shd w:val="clear" w:color="auto" w:fill="FFFFFF"/>
              </w:rPr>
              <w:t xml:space="preserve"> г.</w:t>
            </w:r>
          </w:p>
        </w:tc>
      </w:tr>
    </w:tbl>
    <w:p w14:paraId="32AF8F1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AF8F1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2AF8F17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2AF8F18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2AF8F19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AF8F1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E2C2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AF8F1B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2AF8F1C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2AF8F1D" w14:textId="31870721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F4C9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AF8F1E" w14:textId="5D7F7C85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F4C9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2AF8F1F" w14:textId="5FBD0F49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F4C9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2AF8F2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2AF8F2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2AF8F22" w14:textId="70748815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2F4C9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2AF8F23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2AF8F24" w14:textId="4AD33902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CDF75E9" w14:textId="77777777" w:rsidR="002F4C9B" w:rsidRPr="004F2F52" w:rsidRDefault="002F4C9B" w:rsidP="002F4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3BB5046" w14:textId="77777777" w:rsidR="002F4C9B" w:rsidRPr="004F2F52" w:rsidRDefault="002F4C9B" w:rsidP="002F4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403652B" w14:textId="77777777" w:rsidR="002F4C9B" w:rsidRPr="004F2F52" w:rsidRDefault="002F4C9B" w:rsidP="002F4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14D175D" w14:textId="77777777" w:rsidR="002F4C9B" w:rsidRPr="004F2F52" w:rsidRDefault="002F4C9B" w:rsidP="002F4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585FE1D" w14:textId="77777777" w:rsidR="002F4C9B" w:rsidRPr="004F2F52" w:rsidRDefault="002F4C9B" w:rsidP="002F4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0726246" w14:textId="77777777" w:rsidR="002F4C9B" w:rsidRPr="004F2F52" w:rsidRDefault="002F4C9B" w:rsidP="002F4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57CABAE" w14:textId="5F30D2B2" w:rsidR="002F4C9B" w:rsidRPr="00DE1E02" w:rsidRDefault="002F4C9B" w:rsidP="002F4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2AF8F2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2AF8F2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2AF8F2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2AF8F28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2AF8F29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2AF8F2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2AF8F2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2AF8F2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2AF8F2D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32AF8F2E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AF8F2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32AF8F30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E2C2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AF8F33" w14:textId="77777777" w:rsidR="00FF10C3" w:rsidRPr="00DE1E02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2AF8F34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AF8F35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2AF8F36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AF8F3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AF8F38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2AF8F3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2AF8F3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2AF8F3B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2AF8F3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2AF8F3D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32AF8F3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2AF8F3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2AF8F4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2AF8F41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2AF8F42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2AF8F43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AF8F44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2AF8F45" w14:textId="22496C4D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F4C9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2AF8F46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AF8F4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2AF8F48" w14:textId="77777777" w:rsidR="002927D9" w:rsidRDefault="002927D9" w:rsidP="002927D9">
      <w:pPr>
        <w:rPr>
          <w:sz w:val="26"/>
          <w:szCs w:val="26"/>
        </w:rPr>
      </w:pPr>
    </w:p>
    <w:p w14:paraId="32AF8F49" w14:textId="77777777" w:rsidR="002927D9" w:rsidRDefault="002927D9" w:rsidP="002927D9">
      <w:pPr>
        <w:rPr>
          <w:sz w:val="26"/>
          <w:szCs w:val="26"/>
        </w:rPr>
      </w:pPr>
    </w:p>
    <w:p w14:paraId="32AF8F4A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2AF8F4D" w14:textId="0AB446C9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F8F50" w14:textId="77777777" w:rsidR="00B52612" w:rsidRDefault="00B52612">
      <w:r>
        <w:separator/>
      </w:r>
    </w:p>
  </w:endnote>
  <w:endnote w:type="continuationSeparator" w:id="0">
    <w:p w14:paraId="32AF8F51" w14:textId="77777777" w:rsidR="00B52612" w:rsidRDefault="00B52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F8F4E" w14:textId="77777777" w:rsidR="00B52612" w:rsidRDefault="00B52612">
      <w:r>
        <w:separator/>
      </w:r>
    </w:p>
  </w:footnote>
  <w:footnote w:type="continuationSeparator" w:id="0">
    <w:p w14:paraId="32AF8F4F" w14:textId="77777777" w:rsidR="00B52612" w:rsidRDefault="00B526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F8F52" w14:textId="77777777" w:rsidR="003D224E" w:rsidRDefault="00C36C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2AF8F5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4C9B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2C2B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2D02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3B28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2612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C0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AF8EF8"/>
  <w15:docId w15:val="{C3114DA5-2FE0-4CA6-A669-B669DB00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AA307F-AFE4-413A-930F-4A303064E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aeb3e8e0-784a-4348-b8a9-74d788c4fa59"/>
    <ds:schemaRef ds:uri="http://schemas.openxmlformats.org/package/2006/metadata/core-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9E1A5690-2BF3-4D99-96F3-F04F72B11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13</cp:revision>
  <cp:lastPrinted>2010-09-30T14:29:00Z</cp:lastPrinted>
  <dcterms:created xsi:type="dcterms:W3CDTF">2015-03-26T10:39:00Z</dcterms:created>
  <dcterms:modified xsi:type="dcterms:W3CDTF">2018-09-26T11:03:00Z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